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КОЛЛЕГИЯ АДМИНИСТРАЦИИ КЕМЕРОВСКОЙ ОБЛАСТИ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ПОСТАНОВЛЕНИЕ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3 апреля 2008 г. N 123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 ГУБЕРНАТОРСКОЙ ПРЕМИИ ДЕТЯМ И ПОДРОСТКАМ -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ОТЛИЧНИКАМ УЧЕБЫ ОБРАЗОВАТЕЛЬНЫХ УЧРЕЖДЕНИЙ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ДОПОЛНИТЕЛЬНОГО ОБРАЗОВАНИЯ СФЕРЫ КУЛЬТУРЫ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(в ред. постановлений Коллегии Администрации</w:t>
      </w:r>
      <w:proofErr w:type="gramEnd"/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Кемеровской области от 10.06.2008 N 221,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21.11.2008 N 512, от 16.12.2010 N 557)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целях поощрения детей и подростков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отличников учебы образовательных учреждений дополнительного образования сферы культуры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Коллегия Администрации Кемеровской области постановляет: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Учредить губернаторскую премию детям и подросткам отличникам учебы образовательных учреждений дополнительного образования сферы культуры:</w:t>
      </w:r>
      <w:bookmarkStart w:id="0" w:name="_GoBack"/>
      <w:bookmarkEnd w:id="0"/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 w:rsidRPr="005C6DBF">
        <w:rPr>
          <w:rFonts w:ascii="Arial" w:hAnsi="Arial" w:cs="Arial"/>
          <w:color w:val="333333"/>
          <w:sz w:val="20"/>
          <w:szCs w:val="20"/>
          <w:highlight w:val="yellow"/>
        </w:rPr>
        <w:t xml:space="preserve">2 - 4-х </w:t>
      </w:r>
      <w:r w:rsidRPr="00463AC2">
        <w:rPr>
          <w:rFonts w:ascii="Arial" w:hAnsi="Arial" w:cs="Arial"/>
          <w:b/>
          <w:color w:val="333333"/>
          <w:sz w:val="20"/>
          <w:szCs w:val="20"/>
          <w:highlight w:val="yellow"/>
        </w:rPr>
        <w:t>классов</w:t>
      </w:r>
      <w:r w:rsidRPr="005C6DBF">
        <w:rPr>
          <w:rFonts w:ascii="Arial" w:hAnsi="Arial" w:cs="Arial"/>
          <w:color w:val="333333"/>
          <w:sz w:val="20"/>
          <w:szCs w:val="20"/>
          <w:highlight w:val="yellow"/>
        </w:rPr>
        <w:t xml:space="preserve"> - в размере 1000 рублей</w:t>
      </w:r>
      <w:r>
        <w:rPr>
          <w:rFonts w:ascii="Arial" w:hAnsi="Arial" w:cs="Arial"/>
          <w:color w:val="333333"/>
          <w:sz w:val="20"/>
          <w:szCs w:val="20"/>
        </w:rPr>
        <w:t>;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(в ред. постановления Коллегии Администрации Кемеровской области от 15.12.2010 N 557)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 w:rsidRPr="005C6DBF">
        <w:rPr>
          <w:rFonts w:ascii="Arial" w:hAnsi="Arial" w:cs="Arial"/>
          <w:color w:val="333333"/>
          <w:sz w:val="20"/>
          <w:szCs w:val="20"/>
          <w:highlight w:val="yellow"/>
        </w:rPr>
        <w:t xml:space="preserve">5 - 7-х </w:t>
      </w:r>
      <w:r w:rsidRPr="00463AC2">
        <w:rPr>
          <w:rFonts w:ascii="Arial" w:hAnsi="Arial" w:cs="Arial"/>
          <w:b/>
          <w:color w:val="333333"/>
          <w:sz w:val="20"/>
          <w:szCs w:val="20"/>
          <w:highlight w:val="yellow"/>
        </w:rPr>
        <w:t>классов</w:t>
      </w:r>
      <w:r w:rsidRPr="005C6DBF">
        <w:rPr>
          <w:rFonts w:ascii="Arial" w:hAnsi="Arial" w:cs="Arial"/>
          <w:color w:val="333333"/>
          <w:sz w:val="20"/>
          <w:szCs w:val="20"/>
          <w:highlight w:val="yellow"/>
        </w:rPr>
        <w:t xml:space="preserve"> - в размере 1500 рублей.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(в ред. постановления Коллегии Администрации Кемеровской области от 15.12.2010 N 557)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Утвердить прилагаемое Положение о губернаторской премии детям и подросткам отличникам учебы образовательных учреждений дополнительного образования сферы культуры.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Управлению по работе со средствами массовой информации Администрации Кемеровской области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С.И.Черемнов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опубликовать настоящее постановление в газете "Кузбасс".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исполнением постановления возложить на заместителя Губернатора Кемеровской области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С.А.Муравьева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Постановление распространяет свое действие на правоотношения, возникшие с 01.01.2008.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(в ред. постановления Коллегии Администрации Кемеровской области от 10.06.2008 N 221)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И.о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Губернатора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Кемеровской области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В.П.МАЗИКИН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Утверждено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постановлением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Коллегии Администрации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Кемеровской области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3 апреля 2008 г. N 123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ПОЛОЖЕНИЕ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 ГУБЕРНАТОРСКОЙ ПРЕМИИ ДЕТЯМ И ПОДРОСТКАМ ОТЛИЧНИКАМ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УЧЕБЫ ОБРАЗОВАТЕЛЬНЫХ УЧРЕЖДЕНИЙ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ДОПОЛНИТЕЛЬНОГО</w:t>
      </w:r>
      <w:proofErr w:type="gramEnd"/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ОБРАЗОВАНИЯ СФЕРЫ КУЛЬТУРЫ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Губернаторская премия выплачивается детям и подросткам отличникам учебы образовательных учреждений дополнительного образования сферы культуры, проявившим способности и трудолюбие в учении.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Губернаторская премия выплачивается обучающимся во 2 - 7-х классах, имеющим четвертные, полугодовые, годовые и итоговые отметки "отлично" по всем предметам, обучающимся на всех ступенях дополнительного образования.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По итогам окончания первого и второго учебного полугодия руководитель образовательного учреждения дополнительного образования сферы культуры формирует списки детей и подростков отличников, направляемые в муниципальные органы управления культурой. Муниципальный орган управления культурой формирует сводные списки и заявку на выплату губернаторской премии для отличников обучения и направляет их в финансовое управление муниципального образования не менее чем за 10 дней до окончания учебного полугодия, года. Финансовое управление муниципального образования направляет сводную заявку в главное финансовое управление Кемеровской области.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4. Губернаторская премия выплачивается два раза в год по окончании первого и второго учебного полугодия на основании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приказа руководителя образовательного учреждения дополнительного образования сферы культуры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Два раза в год главное финансовое управление Кемеровской области осуществляет финансирование из средств областного бюджета согласно бюджетной росписи в виде субвенции в бюджет муниципального образования.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Средства на выплату губернаторской премии предусматриваются в областном бюджете на реализацию Закона Кемеровской области от 28.12.2000 N 110-ОЗ "Об образовании в Кемеровской области", носят целевой характер и не могут быть использованы получателями бюджетных средств на другие цели.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Заместитель Губернатора</w:t>
      </w:r>
    </w:p>
    <w:p w:rsidR="005C6DBF" w:rsidRDefault="005C6DBF" w:rsidP="005C6DBF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Кемеровской области</w:t>
      </w:r>
    </w:p>
    <w:p w:rsidR="004042AD" w:rsidRDefault="004042AD"/>
    <w:sectPr w:rsidR="0040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F6"/>
    <w:rsid w:val="003A0CF6"/>
    <w:rsid w:val="004042AD"/>
    <w:rsid w:val="00463AC2"/>
    <w:rsid w:val="005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2015-11-17T04:02:00Z</dcterms:created>
  <dcterms:modified xsi:type="dcterms:W3CDTF">2015-11-17T07:44:00Z</dcterms:modified>
</cp:coreProperties>
</file>